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86" w:rsidRDefault="00CB5B36" w:rsidP="00FA641A">
      <w:pPr>
        <w:spacing w:after="0" w:line="240" w:lineRule="auto"/>
        <w:rPr>
          <w:b/>
          <w:sz w:val="40"/>
          <w:szCs w:val="40"/>
        </w:rPr>
      </w:pPr>
      <w:r w:rsidRPr="00FF0DE0">
        <w:rPr>
          <w:b/>
          <w:sz w:val="40"/>
          <w:szCs w:val="40"/>
        </w:rPr>
        <w:t xml:space="preserve">We Are Making Progress </w:t>
      </w:r>
      <w:r w:rsidR="00803245">
        <w:rPr>
          <w:b/>
          <w:sz w:val="40"/>
          <w:szCs w:val="40"/>
        </w:rPr>
        <w:t xml:space="preserve">–But </w:t>
      </w:r>
      <w:r w:rsidR="00B74C93">
        <w:rPr>
          <w:b/>
          <w:sz w:val="40"/>
          <w:szCs w:val="40"/>
        </w:rPr>
        <w:t>2 Things Left to Do</w:t>
      </w:r>
      <w:r w:rsidRPr="00FF0DE0">
        <w:rPr>
          <w:b/>
          <w:sz w:val="40"/>
          <w:szCs w:val="40"/>
        </w:rPr>
        <w:t xml:space="preserve">!  </w:t>
      </w:r>
    </w:p>
    <w:p w:rsidR="00803245" w:rsidRDefault="00803245" w:rsidP="00803245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128270</wp:posOffset>
            </wp:positionV>
            <wp:extent cx="1352550" cy="1422400"/>
            <wp:effectExtent l="19050" t="0" r="0" b="0"/>
            <wp:wrapTight wrapText="bothSides">
              <wp:wrapPolygon edited="0">
                <wp:start x="-304" y="0"/>
                <wp:lineTo x="-304" y="21407"/>
                <wp:lineTo x="21600" y="21407"/>
                <wp:lineTo x="21600" y="0"/>
                <wp:lineTo x="-304" y="0"/>
              </wp:wrapPolygon>
            </wp:wrapTight>
            <wp:docPr id="1" name="Picture 0" descr="campai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aig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Help gather postcards </w:t>
      </w:r>
    </w:p>
    <w:p w:rsidR="00FF0DE0" w:rsidRPr="00803245" w:rsidRDefault="00803245" w:rsidP="00803245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 City Hall budget hearing </w:t>
      </w:r>
      <w:r w:rsidR="002769B4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21 starting at 10:00 am </w:t>
      </w:r>
    </w:p>
    <w:p w:rsidR="00803245" w:rsidRDefault="00803245" w:rsidP="00FA641A">
      <w:pPr>
        <w:spacing w:after="0" w:line="240" w:lineRule="auto"/>
        <w:rPr>
          <w:sz w:val="28"/>
          <w:szCs w:val="28"/>
        </w:rPr>
      </w:pPr>
    </w:p>
    <w:p w:rsidR="00CB5B36" w:rsidRDefault="00CB5B36" w:rsidP="00FA641A">
      <w:pPr>
        <w:spacing w:after="0" w:line="240" w:lineRule="auto"/>
        <w:rPr>
          <w:sz w:val="28"/>
          <w:szCs w:val="28"/>
        </w:rPr>
      </w:pPr>
      <w:r w:rsidRPr="006A4512">
        <w:rPr>
          <w:sz w:val="28"/>
          <w:szCs w:val="28"/>
        </w:rPr>
        <w:t xml:space="preserve">Together, as a part of the </w:t>
      </w:r>
      <w:r w:rsidRPr="00435132">
        <w:rPr>
          <w:b/>
          <w:sz w:val="28"/>
          <w:szCs w:val="28"/>
        </w:rPr>
        <w:t>Keep Us Connected Campaign</w:t>
      </w:r>
      <w:r w:rsidRPr="006A4512">
        <w:rPr>
          <w:sz w:val="28"/>
          <w:szCs w:val="28"/>
        </w:rPr>
        <w:t>, we have met with Supervisors and their staff</w:t>
      </w:r>
      <w:r w:rsidR="003A1237">
        <w:rPr>
          <w:sz w:val="28"/>
          <w:szCs w:val="28"/>
        </w:rPr>
        <w:t xml:space="preserve">.  </w:t>
      </w:r>
      <w:r w:rsidR="007B13DE">
        <w:rPr>
          <w:sz w:val="28"/>
          <w:szCs w:val="28"/>
        </w:rPr>
        <w:t xml:space="preserve">At 6 neighborhood hearings, we have turned out folks, </w:t>
      </w:r>
      <w:r w:rsidR="007B13DE" w:rsidRPr="006A4512">
        <w:rPr>
          <w:sz w:val="28"/>
          <w:szCs w:val="28"/>
        </w:rPr>
        <w:t>wr</w:t>
      </w:r>
      <w:r w:rsidR="007B13DE">
        <w:rPr>
          <w:sz w:val="28"/>
          <w:szCs w:val="28"/>
        </w:rPr>
        <w:t xml:space="preserve">ote </w:t>
      </w:r>
      <w:r w:rsidRPr="006A4512">
        <w:rPr>
          <w:sz w:val="28"/>
          <w:szCs w:val="28"/>
        </w:rPr>
        <w:t>comments</w:t>
      </w:r>
      <w:r w:rsidR="001B5EE0">
        <w:rPr>
          <w:sz w:val="28"/>
          <w:szCs w:val="28"/>
        </w:rPr>
        <w:t>, hoisted signs</w:t>
      </w:r>
      <w:r w:rsidRPr="006A4512">
        <w:rPr>
          <w:sz w:val="28"/>
          <w:szCs w:val="28"/>
        </w:rPr>
        <w:t xml:space="preserve"> and testif</w:t>
      </w:r>
      <w:r w:rsidR="003A1237">
        <w:rPr>
          <w:sz w:val="28"/>
          <w:szCs w:val="28"/>
        </w:rPr>
        <w:t>ied</w:t>
      </w:r>
      <w:r w:rsidR="007B13DE">
        <w:rPr>
          <w:sz w:val="28"/>
          <w:szCs w:val="28"/>
        </w:rPr>
        <w:t xml:space="preserve"> strongly.   </w:t>
      </w:r>
      <w:r w:rsidR="00803245">
        <w:rPr>
          <w:sz w:val="28"/>
          <w:szCs w:val="28"/>
        </w:rPr>
        <w:t>We</w:t>
      </w:r>
      <w:r w:rsidR="007B13DE">
        <w:rPr>
          <w:sz w:val="28"/>
          <w:szCs w:val="28"/>
        </w:rPr>
        <w:t xml:space="preserve"> communicated our priorities to the Mayor.</w:t>
      </w:r>
      <w:r w:rsidR="007B13DE" w:rsidDel="007B13DE">
        <w:rPr>
          <w:sz w:val="28"/>
          <w:szCs w:val="28"/>
        </w:rPr>
        <w:t xml:space="preserve"> </w:t>
      </w:r>
    </w:p>
    <w:p w:rsidR="003A1237" w:rsidRPr="006A4512" w:rsidRDefault="003A1237" w:rsidP="00FA641A">
      <w:pPr>
        <w:spacing w:after="0" w:line="240" w:lineRule="auto"/>
        <w:rPr>
          <w:sz w:val="28"/>
          <w:szCs w:val="28"/>
        </w:rPr>
      </w:pPr>
    </w:p>
    <w:p w:rsidR="00CB5B36" w:rsidRPr="006A4512" w:rsidRDefault="00CB5B36" w:rsidP="00FA641A">
      <w:pPr>
        <w:spacing w:line="240" w:lineRule="auto"/>
        <w:rPr>
          <w:sz w:val="28"/>
          <w:szCs w:val="28"/>
        </w:rPr>
      </w:pPr>
      <w:r w:rsidRPr="006A4512">
        <w:rPr>
          <w:sz w:val="28"/>
          <w:szCs w:val="28"/>
        </w:rPr>
        <w:t xml:space="preserve">On </w:t>
      </w:r>
      <w:r w:rsidR="00745093">
        <w:rPr>
          <w:sz w:val="28"/>
          <w:szCs w:val="28"/>
        </w:rPr>
        <w:t>May 31</w:t>
      </w:r>
      <w:r w:rsidRPr="006A4512">
        <w:rPr>
          <w:sz w:val="28"/>
          <w:szCs w:val="28"/>
        </w:rPr>
        <w:t xml:space="preserve">, Mayor Edwin Lee </w:t>
      </w:r>
      <w:r w:rsidR="00745093">
        <w:rPr>
          <w:sz w:val="28"/>
          <w:szCs w:val="28"/>
        </w:rPr>
        <w:t>present</w:t>
      </w:r>
      <w:r w:rsidR="00AE4D55">
        <w:rPr>
          <w:sz w:val="28"/>
          <w:szCs w:val="28"/>
        </w:rPr>
        <w:t>ed</w:t>
      </w:r>
      <w:r w:rsidR="001B6E73" w:rsidRPr="006A4512">
        <w:rPr>
          <w:sz w:val="28"/>
          <w:szCs w:val="28"/>
        </w:rPr>
        <w:t xml:space="preserve"> </w:t>
      </w:r>
      <w:r w:rsidRPr="006A4512">
        <w:rPr>
          <w:sz w:val="28"/>
          <w:szCs w:val="28"/>
        </w:rPr>
        <w:t xml:space="preserve">his budget.  </w:t>
      </w:r>
    </w:p>
    <w:p w:rsidR="00CB5B36" w:rsidRPr="008645B3" w:rsidRDefault="00CB5B36" w:rsidP="00803245">
      <w:pPr>
        <w:spacing w:after="0" w:line="240" w:lineRule="auto"/>
        <w:rPr>
          <w:b/>
          <w:color w:val="FF0000"/>
          <w:sz w:val="28"/>
          <w:szCs w:val="28"/>
        </w:rPr>
      </w:pPr>
      <w:r w:rsidRPr="008645B3">
        <w:rPr>
          <w:b/>
          <w:color w:val="FF0000"/>
          <w:sz w:val="28"/>
          <w:szCs w:val="28"/>
        </w:rPr>
        <w:t xml:space="preserve">Some Very Good News </w:t>
      </w:r>
    </w:p>
    <w:p w:rsidR="00CB5B36" w:rsidRDefault="00AE4D55" w:rsidP="00803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Mayor’s  </w:t>
      </w:r>
      <w:r w:rsidR="00B74C93">
        <w:rPr>
          <w:sz w:val="28"/>
          <w:szCs w:val="28"/>
        </w:rPr>
        <w:t xml:space="preserve">budget </w:t>
      </w:r>
      <w:r w:rsidR="00CB5B36" w:rsidRPr="006A4512">
        <w:rPr>
          <w:sz w:val="28"/>
          <w:szCs w:val="28"/>
        </w:rPr>
        <w:t>include</w:t>
      </w:r>
      <w:r>
        <w:rPr>
          <w:sz w:val="28"/>
          <w:szCs w:val="28"/>
        </w:rPr>
        <w:t>s</w:t>
      </w:r>
      <w:r w:rsidR="00CB5B36" w:rsidRPr="006A4512">
        <w:rPr>
          <w:sz w:val="28"/>
          <w:szCs w:val="28"/>
        </w:rPr>
        <w:t xml:space="preserve"> funding to continue the work begun with the BTOP grant </w:t>
      </w:r>
      <w:r w:rsidR="008645B3">
        <w:rPr>
          <w:sz w:val="28"/>
          <w:szCs w:val="28"/>
        </w:rPr>
        <w:t xml:space="preserve">at </w:t>
      </w:r>
      <w:r w:rsidR="001B5EE0">
        <w:rPr>
          <w:sz w:val="28"/>
          <w:szCs w:val="28"/>
        </w:rPr>
        <w:t xml:space="preserve">close to </w:t>
      </w:r>
      <w:r w:rsidR="00CB5B36" w:rsidRPr="006A4512">
        <w:rPr>
          <w:sz w:val="28"/>
          <w:szCs w:val="28"/>
        </w:rPr>
        <w:t xml:space="preserve">the current level </w:t>
      </w:r>
      <w:r w:rsidR="008645B3">
        <w:rPr>
          <w:sz w:val="28"/>
          <w:szCs w:val="28"/>
        </w:rPr>
        <w:t>in</w:t>
      </w:r>
      <w:r w:rsidR="001B5EE0">
        <w:rPr>
          <w:sz w:val="28"/>
          <w:szCs w:val="28"/>
        </w:rPr>
        <w:t xml:space="preserve"> the Dept. of Aging and Adult Services - </w:t>
      </w:r>
      <w:r w:rsidR="00CB5B36" w:rsidRPr="006A4512">
        <w:rPr>
          <w:sz w:val="28"/>
          <w:szCs w:val="28"/>
        </w:rPr>
        <w:t xml:space="preserve">around $600,000 for </w:t>
      </w:r>
      <w:r w:rsidR="00B74C93">
        <w:rPr>
          <w:sz w:val="28"/>
          <w:szCs w:val="28"/>
        </w:rPr>
        <w:t xml:space="preserve">this coming fiscal year </w:t>
      </w:r>
      <w:r w:rsidR="00CB5B36" w:rsidRPr="006A4512">
        <w:rPr>
          <w:sz w:val="28"/>
          <w:szCs w:val="28"/>
        </w:rPr>
        <w:t>(</w:t>
      </w:r>
      <w:r w:rsidR="00977641">
        <w:rPr>
          <w:sz w:val="28"/>
          <w:szCs w:val="28"/>
        </w:rPr>
        <w:t>this includes</w:t>
      </w:r>
      <w:r w:rsidR="00CB5B36" w:rsidRPr="006A4512">
        <w:rPr>
          <w:sz w:val="28"/>
          <w:szCs w:val="28"/>
        </w:rPr>
        <w:t xml:space="preserve"> 3 months of BTOP funding </w:t>
      </w:r>
      <w:r w:rsidR="00977641">
        <w:rPr>
          <w:sz w:val="28"/>
          <w:szCs w:val="28"/>
        </w:rPr>
        <w:t>already allocated</w:t>
      </w:r>
      <w:r w:rsidR="00CB5B36" w:rsidRPr="006A4512">
        <w:rPr>
          <w:sz w:val="28"/>
          <w:szCs w:val="28"/>
        </w:rPr>
        <w:t xml:space="preserve">) and $800,000 for the following year.   </w:t>
      </w:r>
      <w:r w:rsidR="006A4512" w:rsidRPr="006A4512">
        <w:rPr>
          <w:sz w:val="28"/>
          <w:szCs w:val="28"/>
        </w:rPr>
        <w:t xml:space="preserve">We are very thankful for this show of support. </w:t>
      </w:r>
      <w:r w:rsidR="00745093">
        <w:rPr>
          <w:sz w:val="28"/>
          <w:szCs w:val="28"/>
        </w:rPr>
        <w:t xml:space="preserve"> </w:t>
      </w:r>
    </w:p>
    <w:p w:rsidR="00803245" w:rsidRDefault="00803245" w:rsidP="00803245">
      <w:pPr>
        <w:spacing w:after="0" w:line="240" w:lineRule="auto"/>
        <w:rPr>
          <w:sz w:val="28"/>
          <w:szCs w:val="28"/>
        </w:rPr>
      </w:pPr>
    </w:p>
    <w:p w:rsidR="006A4512" w:rsidRPr="008645B3" w:rsidRDefault="006A4512" w:rsidP="00803245">
      <w:pPr>
        <w:spacing w:after="0" w:line="240" w:lineRule="auto"/>
        <w:rPr>
          <w:b/>
          <w:color w:val="FF0000"/>
          <w:sz w:val="28"/>
          <w:szCs w:val="28"/>
        </w:rPr>
      </w:pPr>
      <w:r w:rsidRPr="008645B3">
        <w:rPr>
          <w:b/>
          <w:color w:val="FF0000"/>
          <w:sz w:val="28"/>
          <w:szCs w:val="28"/>
        </w:rPr>
        <w:t>What Is Not Included</w:t>
      </w:r>
      <w:r w:rsidR="00D135C3" w:rsidRPr="008645B3">
        <w:rPr>
          <w:b/>
          <w:color w:val="FF0000"/>
          <w:sz w:val="28"/>
          <w:szCs w:val="28"/>
        </w:rPr>
        <w:t>…</w:t>
      </w:r>
      <w:r w:rsidRPr="008645B3">
        <w:rPr>
          <w:b/>
          <w:color w:val="FF0000"/>
          <w:sz w:val="28"/>
          <w:szCs w:val="28"/>
        </w:rPr>
        <w:t xml:space="preserve"> </w:t>
      </w:r>
    </w:p>
    <w:p w:rsidR="006A4512" w:rsidRDefault="006A4512" w:rsidP="00803245">
      <w:pPr>
        <w:spacing w:after="0" w:line="240" w:lineRule="auto"/>
        <w:rPr>
          <w:sz w:val="28"/>
          <w:szCs w:val="28"/>
        </w:rPr>
      </w:pPr>
      <w:r w:rsidRPr="006A4512">
        <w:rPr>
          <w:b/>
          <w:sz w:val="28"/>
          <w:szCs w:val="28"/>
        </w:rPr>
        <w:t>We are only in the budget for 21 months.</w:t>
      </w:r>
      <w:r w:rsidRPr="006A4512">
        <w:rPr>
          <w:sz w:val="28"/>
          <w:szCs w:val="28"/>
        </w:rPr>
        <w:t xml:space="preserve">  This effort is not yet a part of the baseline budget, which means that we will </w:t>
      </w:r>
      <w:r w:rsidR="00745093">
        <w:rPr>
          <w:sz w:val="28"/>
          <w:szCs w:val="28"/>
        </w:rPr>
        <w:t>need to advocate for this funding again in</w:t>
      </w:r>
      <w:r w:rsidR="00472C86">
        <w:rPr>
          <w:sz w:val="28"/>
          <w:szCs w:val="28"/>
        </w:rPr>
        <w:t xml:space="preserve"> less than</w:t>
      </w:r>
      <w:r w:rsidR="00745093">
        <w:rPr>
          <w:sz w:val="28"/>
          <w:szCs w:val="28"/>
        </w:rPr>
        <w:t xml:space="preserve"> two year.  </w:t>
      </w:r>
      <w:r w:rsidR="00803245">
        <w:rPr>
          <w:sz w:val="28"/>
          <w:szCs w:val="28"/>
        </w:rPr>
        <w:t xml:space="preserve">And </w:t>
      </w:r>
      <w:r w:rsidR="002309EC">
        <w:rPr>
          <w:sz w:val="28"/>
          <w:szCs w:val="28"/>
        </w:rPr>
        <w:t xml:space="preserve">the funding </w:t>
      </w:r>
      <w:r w:rsidR="00803245">
        <w:rPr>
          <w:sz w:val="28"/>
          <w:szCs w:val="28"/>
        </w:rPr>
        <w:t xml:space="preserve">still has to survive possible cuts from the budget analyst and the Board of Supervisors. </w:t>
      </w:r>
    </w:p>
    <w:p w:rsidR="00803245" w:rsidRPr="006A4512" w:rsidRDefault="00803245" w:rsidP="00803245">
      <w:pPr>
        <w:spacing w:after="0" w:line="240" w:lineRule="auto"/>
        <w:rPr>
          <w:sz w:val="28"/>
          <w:szCs w:val="28"/>
        </w:rPr>
      </w:pPr>
    </w:p>
    <w:p w:rsidR="00803245" w:rsidRDefault="006A4512" w:rsidP="00803245">
      <w:pPr>
        <w:spacing w:after="0" w:line="240" w:lineRule="auto"/>
        <w:rPr>
          <w:sz w:val="28"/>
          <w:szCs w:val="28"/>
        </w:rPr>
      </w:pPr>
      <w:r w:rsidRPr="006A4512">
        <w:rPr>
          <w:b/>
          <w:sz w:val="28"/>
          <w:szCs w:val="28"/>
        </w:rPr>
        <w:t>No funding to strengthen and expand the program.</w:t>
      </w:r>
      <w:r w:rsidR="00745093">
        <w:rPr>
          <w:b/>
          <w:sz w:val="28"/>
          <w:szCs w:val="28"/>
        </w:rPr>
        <w:t xml:space="preserve">  </w:t>
      </w:r>
      <w:r w:rsidR="00FF0DE0" w:rsidRPr="006A4512">
        <w:rPr>
          <w:sz w:val="28"/>
          <w:szCs w:val="28"/>
        </w:rPr>
        <w:t xml:space="preserve">We identified three </w:t>
      </w:r>
      <w:r w:rsidR="00FF0DE0">
        <w:rPr>
          <w:sz w:val="28"/>
          <w:szCs w:val="28"/>
        </w:rPr>
        <w:t xml:space="preserve">areas where additional funding would make a </w:t>
      </w:r>
      <w:r w:rsidR="00FF0DE0" w:rsidRPr="006A4512">
        <w:rPr>
          <w:sz w:val="28"/>
          <w:szCs w:val="28"/>
        </w:rPr>
        <w:t>difference going forward</w:t>
      </w:r>
      <w:r w:rsidR="00435132">
        <w:rPr>
          <w:sz w:val="28"/>
          <w:szCs w:val="28"/>
        </w:rPr>
        <w:t xml:space="preserve">, </w:t>
      </w:r>
      <w:r w:rsidR="00435132" w:rsidRPr="008645B3">
        <w:rPr>
          <w:sz w:val="28"/>
          <w:szCs w:val="28"/>
          <w:u w:val="single"/>
        </w:rPr>
        <w:t>which are detailed on the back of this sheet</w:t>
      </w:r>
      <w:r w:rsidR="00435132">
        <w:rPr>
          <w:sz w:val="28"/>
          <w:szCs w:val="28"/>
        </w:rPr>
        <w:t xml:space="preserve">. </w:t>
      </w:r>
    </w:p>
    <w:p w:rsidR="00FF0DE0" w:rsidRDefault="00FF0DE0" w:rsidP="00803245">
      <w:pPr>
        <w:spacing w:after="0" w:line="240" w:lineRule="auto"/>
        <w:rPr>
          <w:sz w:val="28"/>
          <w:szCs w:val="28"/>
        </w:rPr>
      </w:pPr>
      <w:r w:rsidRPr="006A4512">
        <w:rPr>
          <w:sz w:val="28"/>
          <w:szCs w:val="28"/>
        </w:rPr>
        <w:t xml:space="preserve">  </w:t>
      </w:r>
    </w:p>
    <w:p w:rsidR="00472C86" w:rsidRPr="008645B3" w:rsidRDefault="00D135C3" w:rsidP="00803245">
      <w:pPr>
        <w:spacing w:after="0" w:line="240" w:lineRule="auto"/>
        <w:rPr>
          <w:b/>
          <w:color w:val="FF0000"/>
          <w:sz w:val="28"/>
          <w:szCs w:val="28"/>
        </w:rPr>
      </w:pPr>
      <w:r w:rsidRPr="008645B3">
        <w:rPr>
          <w:b/>
          <w:color w:val="FF0000"/>
          <w:sz w:val="28"/>
          <w:szCs w:val="28"/>
        </w:rPr>
        <w:t>We Need You To Do Two Things!</w:t>
      </w:r>
    </w:p>
    <w:p w:rsidR="00D135C3" w:rsidRDefault="00D135C3" w:rsidP="0080324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Help Us With Our Postcard Campaign:  </w:t>
      </w:r>
      <w:r w:rsidR="00472C86" w:rsidRPr="00472C86">
        <w:rPr>
          <w:sz w:val="28"/>
          <w:szCs w:val="28"/>
        </w:rPr>
        <w:t xml:space="preserve">We are launching a postcard campaign at the BTOP sites and beyond.  </w:t>
      </w:r>
      <w:r>
        <w:rPr>
          <w:sz w:val="28"/>
          <w:szCs w:val="28"/>
        </w:rPr>
        <w:t xml:space="preserve">We need a volunteer at each site who will help us </w:t>
      </w:r>
      <w:r w:rsidR="00472C86" w:rsidRPr="00472C86">
        <w:rPr>
          <w:sz w:val="28"/>
          <w:szCs w:val="28"/>
        </w:rPr>
        <w:t xml:space="preserve">will collect cards and deliver them to the Mayor and the Supervisors at the final budget hearing.  </w:t>
      </w:r>
      <w:r w:rsidR="00311AEC">
        <w:rPr>
          <w:sz w:val="28"/>
          <w:szCs w:val="28"/>
        </w:rPr>
        <w:t>The p</w:t>
      </w:r>
      <w:r w:rsidR="00472C86" w:rsidRPr="00472C86">
        <w:rPr>
          <w:sz w:val="28"/>
          <w:szCs w:val="28"/>
        </w:rPr>
        <w:t xml:space="preserve">ostcards also ask people if they would like more information about training opportunities so we can </w:t>
      </w:r>
      <w:r w:rsidR="00311AEC">
        <w:rPr>
          <w:sz w:val="28"/>
          <w:szCs w:val="28"/>
        </w:rPr>
        <w:t xml:space="preserve">continue to grow. </w:t>
      </w:r>
    </w:p>
    <w:p w:rsidR="00803245" w:rsidRDefault="00803245" w:rsidP="00803245">
      <w:pPr>
        <w:spacing w:after="0" w:line="240" w:lineRule="auto"/>
        <w:rPr>
          <w:sz w:val="28"/>
          <w:szCs w:val="28"/>
        </w:rPr>
      </w:pPr>
    </w:p>
    <w:p w:rsidR="00472C86" w:rsidRPr="00472C86" w:rsidRDefault="00803245" w:rsidP="00803245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267970</wp:posOffset>
            </wp:positionV>
            <wp:extent cx="1203325" cy="1031875"/>
            <wp:effectExtent l="19050" t="19050" r="15875" b="15875"/>
            <wp:wrapThrough wrapText="bothSides">
              <wp:wrapPolygon edited="0">
                <wp:start x="-342" y="-399"/>
                <wp:lineTo x="-342" y="21932"/>
                <wp:lineTo x="21885" y="21932"/>
                <wp:lineTo x="21885" y="-399"/>
                <wp:lineTo x="-342" y="-399"/>
              </wp:wrapPolygon>
            </wp:wrapThrough>
            <wp:docPr id="3" name="Picture 3" descr="CLClogo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logo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C86" w:rsidRPr="00472C86">
        <w:rPr>
          <w:b/>
          <w:sz w:val="28"/>
          <w:szCs w:val="28"/>
        </w:rPr>
        <w:t>Attend Final Budget Hearing:</w:t>
      </w:r>
      <w:r w:rsidR="00472C86" w:rsidRPr="00472C86">
        <w:rPr>
          <w:sz w:val="28"/>
          <w:szCs w:val="28"/>
        </w:rPr>
        <w:t xml:space="preserve"> We </w:t>
      </w:r>
      <w:r w:rsidR="00B55337">
        <w:rPr>
          <w:sz w:val="28"/>
          <w:szCs w:val="28"/>
        </w:rPr>
        <w:t xml:space="preserve">need </w:t>
      </w:r>
      <w:r w:rsidR="00472C86" w:rsidRPr="00472C86">
        <w:rPr>
          <w:sz w:val="28"/>
          <w:szCs w:val="28"/>
        </w:rPr>
        <w:t xml:space="preserve">a good turnout on </w:t>
      </w:r>
      <w:r w:rsidR="00472C86" w:rsidRPr="00472C86">
        <w:rPr>
          <w:b/>
          <w:sz w:val="28"/>
          <w:szCs w:val="28"/>
        </w:rPr>
        <w:t>Friday, June 21 beginning at 10:00</w:t>
      </w:r>
      <w:r w:rsidR="00472C86" w:rsidRPr="00472C86">
        <w:rPr>
          <w:sz w:val="28"/>
          <w:szCs w:val="28"/>
        </w:rPr>
        <w:t xml:space="preserve"> at City Hall and continuing until everyone has been heard.   We are planning activities at City Hall for that day.  </w:t>
      </w:r>
    </w:p>
    <w:p w:rsidR="00803245" w:rsidRDefault="00803245" w:rsidP="00803245">
      <w:pPr>
        <w:spacing w:after="0" w:line="240" w:lineRule="auto"/>
        <w:rPr>
          <w:sz w:val="28"/>
          <w:szCs w:val="28"/>
        </w:rPr>
      </w:pPr>
    </w:p>
    <w:p w:rsidR="00435132" w:rsidRDefault="00472C86" w:rsidP="00803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more information, contact Community Living Campaign at 415-821-1003 and w</w:t>
      </w:r>
      <w:r w:rsidRPr="00472C86">
        <w:rPr>
          <w:sz w:val="28"/>
          <w:szCs w:val="28"/>
        </w:rPr>
        <w:t xml:space="preserve">atch for updates at </w:t>
      </w:r>
      <w:hyperlink r:id="rId7" w:history="1">
        <w:r w:rsidRPr="00472C86">
          <w:rPr>
            <w:rStyle w:val="Hyperlink"/>
            <w:sz w:val="28"/>
            <w:szCs w:val="28"/>
          </w:rPr>
          <w:t>www.sfhealthyaging.org</w:t>
        </w:r>
      </w:hyperlink>
      <w:r w:rsidRPr="00472C86">
        <w:rPr>
          <w:sz w:val="28"/>
          <w:szCs w:val="28"/>
        </w:rPr>
        <w:t xml:space="preserve">.  </w:t>
      </w:r>
    </w:p>
    <w:p w:rsidR="00B55337" w:rsidRDefault="00B55337" w:rsidP="00803245">
      <w:pPr>
        <w:spacing w:after="0" w:line="240" w:lineRule="auto"/>
        <w:rPr>
          <w:sz w:val="28"/>
          <w:szCs w:val="28"/>
        </w:rPr>
      </w:pPr>
    </w:p>
    <w:p w:rsidR="00435132" w:rsidRPr="00B55337" w:rsidRDefault="00435132" w:rsidP="00FA641A">
      <w:pPr>
        <w:spacing w:line="240" w:lineRule="auto"/>
        <w:rPr>
          <w:b/>
          <w:sz w:val="36"/>
          <w:szCs w:val="36"/>
        </w:rPr>
      </w:pPr>
      <w:r w:rsidRPr="00B55337">
        <w:rPr>
          <w:b/>
          <w:sz w:val="36"/>
          <w:szCs w:val="36"/>
        </w:rPr>
        <w:t xml:space="preserve">Our </w:t>
      </w:r>
      <w:r w:rsidR="00B55337" w:rsidRPr="00B55337">
        <w:rPr>
          <w:b/>
          <w:sz w:val="36"/>
          <w:szCs w:val="36"/>
        </w:rPr>
        <w:t xml:space="preserve">Campaign </w:t>
      </w:r>
      <w:r w:rsidRPr="00B55337">
        <w:rPr>
          <w:b/>
          <w:sz w:val="36"/>
          <w:szCs w:val="36"/>
        </w:rPr>
        <w:t xml:space="preserve">Focus Going Forward </w:t>
      </w:r>
    </w:p>
    <w:p w:rsidR="00435132" w:rsidRPr="008D74C6" w:rsidRDefault="008D74C6" w:rsidP="008D74C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435132" w:rsidRPr="008D74C6">
        <w:rPr>
          <w:sz w:val="28"/>
          <w:szCs w:val="28"/>
        </w:rPr>
        <w:t xml:space="preserve">hank the Mayor and the Supervisors for their support. </w:t>
      </w:r>
    </w:p>
    <w:p w:rsidR="00435132" w:rsidRDefault="008D74C6" w:rsidP="008D74C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35132">
        <w:rPr>
          <w:sz w:val="28"/>
          <w:szCs w:val="28"/>
        </w:rPr>
        <w:t xml:space="preserve">tress </w:t>
      </w:r>
      <w:r>
        <w:rPr>
          <w:sz w:val="28"/>
          <w:szCs w:val="28"/>
        </w:rPr>
        <w:t xml:space="preserve">how </w:t>
      </w:r>
      <w:r w:rsidR="00435132">
        <w:rPr>
          <w:sz w:val="28"/>
          <w:szCs w:val="28"/>
        </w:rPr>
        <w:t xml:space="preserve">this program could provide </w:t>
      </w:r>
      <w:r>
        <w:rPr>
          <w:sz w:val="28"/>
          <w:szCs w:val="28"/>
        </w:rPr>
        <w:t xml:space="preserve">important </w:t>
      </w:r>
      <w:r w:rsidR="00435132">
        <w:rPr>
          <w:sz w:val="28"/>
          <w:szCs w:val="28"/>
        </w:rPr>
        <w:t xml:space="preserve">work force and volunteer opportunities for seniors and persons with disabilities. </w:t>
      </w:r>
    </w:p>
    <w:p w:rsidR="00472C86" w:rsidRDefault="008D74C6" w:rsidP="008D74C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Keep organizing so that San Francisco can meet its goal </w:t>
      </w:r>
      <w:r w:rsidR="001B5EE0">
        <w:rPr>
          <w:sz w:val="28"/>
          <w:szCs w:val="28"/>
        </w:rPr>
        <w:t xml:space="preserve">for 2015 </w:t>
      </w:r>
      <w:r>
        <w:rPr>
          <w:sz w:val="28"/>
          <w:szCs w:val="28"/>
        </w:rPr>
        <w:t xml:space="preserve">that 90% of San Franciscans have access to computers, the Internet, and training in their language.  </w:t>
      </w:r>
    </w:p>
    <w:p w:rsidR="008D74C6" w:rsidRPr="004D6EC7" w:rsidRDefault="004D6EC7" w:rsidP="004D6E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Over the next two months, with our postcard campaign and our testimony, we will continue to push for</w:t>
      </w:r>
      <w:r w:rsidR="001B5E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317"/>
        <w:tblW w:w="10008" w:type="dxa"/>
        <w:tblLook w:val="04A0"/>
      </w:tblPr>
      <w:tblGrid>
        <w:gridCol w:w="3528"/>
        <w:gridCol w:w="5040"/>
        <w:gridCol w:w="1440"/>
      </w:tblGrid>
      <w:tr w:rsidR="00DB4C63" w:rsidRPr="006A4512" w:rsidTr="00DB4C63">
        <w:trPr>
          <w:trHeight w:val="1160"/>
        </w:trPr>
        <w:tc>
          <w:tcPr>
            <w:tcW w:w="3528" w:type="dxa"/>
            <w:vMerge w:val="restart"/>
            <w:hideMark/>
          </w:tcPr>
          <w:p w:rsidR="00DB4C63" w:rsidRPr="00FF0DE0" w:rsidRDefault="00DB4C63" w:rsidP="00DB4C63">
            <w:pPr>
              <w:rPr>
                <w:b/>
                <w:sz w:val="28"/>
                <w:szCs w:val="28"/>
              </w:rPr>
            </w:pPr>
            <w:r w:rsidRPr="00FF0DE0">
              <w:rPr>
                <w:b/>
                <w:sz w:val="28"/>
                <w:szCs w:val="28"/>
              </w:rPr>
              <w:t xml:space="preserve">Employment opportunities for older adults and persons with disabilities </w:t>
            </w:r>
          </w:p>
          <w:p w:rsidR="00DB4C63" w:rsidRPr="006A4512" w:rsidRDefault="00DB4C63" w:rsidP="00DB4C63">
            <w:pPr>
              <w:rPr>
                <w:sz w:val="28"/>
                <w:szCs w:val="28"/>
              </w:rPr>
            </w:pPr>
            <w:r w:rsidRPr="006A4512">
              <w:rPr>
                <w:sz w:val="28"/>
                <w:szCs w:val="28"/>
              </w:rPr>
              <w:t> </w:t>
            </w:r>
          </w:p>
          <w:p w:rsidR="00DB4C63" w:rsidRPr="00FF0DE0" w:rsidRDefault="00DB4C63" w:rsidP="00DB4C63">
            <w:pPr>
              <w:rPr>
                <w:b/>
                <w:sz w:val="28"/>
                <w:szCs w:val="28"/>
              </w:rPr>
            </w:pPr>
            <w:r w:rsidRPr="006A4512">
              <w:rPr>
                <w:sz w:val="28"/>
                <w:szCs w:val="28"/>
              </w:rPr>
              <w:t> </w:t>
            </w:r>
          </w:p>
        </w:tc>
        <w:tc>
          <w:tcPr>
            <w:tcW w:w="5040" w:type="dxa"/>
            <w:hideMark/>
          </w:tcPr>
          <w:p w:rsidR="00DB4C63" w:rsidRPr="006A4512" w:rsidRDefault="00DB4C63" w:rsidP="00472C86">
            <w:pPr>
              <w:rPr>
                <w:i/>
                <w:iCs/>
                <w:sz w:val="28"/>
                <w:szCs w:val="28"/>
              </w:rPr>
            </w:pPr>
            <w:r w:rsidRPr="006A4512">
              <w:rPr>
                <w:i/>
                <w:iCs/>
                <w:sz w:val="28"/>
                <w:szCs w:val="28"/>
              </w:rPr>
              <w:t xml:space="preserve">Site Outreach and Training Coordinators </w:t>
            </w:r>
          </w:p>
        </w:tc>
        <w:tc>
          <w:tcPr>
            <w:tcW w:w="1440" w:type="dxa"/>
            <w:hideMark/>
          </w:tcPr>
          <w:p w:rsidR="00DB4C63" w:rsidRPr="006A4512" w:rsidRDefault="00B55337" w:rsidP="00DB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B4C63" w:rsidRPr="006A4512">
              <w:rPr>
                <w:sz w:val="28"/>
                <w:szCs w:val="28"/>
              </w:rPr>
              <w:t>175,000</w:t>
            </w:r>
          </w:p>
        </w:tc>
      </w:tr>
      <w:tr w:rsidR="00DB4C63" w:rsidRPr="006A4512" w:rsidTr="00DB4C63">
        <w:trPr>
          <w:trHeight w:val="900"/>
        </w:trPr>
        <w:tc>
          <w:tcPr>
            <w:tcW w:w="3528" w:type="dxa"/>
            <w:vMerge/>
            <w:hideMark/>
          </w:tcPr>
          <w:p w:rsidR="00DB4C63" w:rsidRPr="006A4512" w:rsidRDefault="00DB4C63" w:rsidP="00DB4C6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DB4C63" w:rsidRPr="006A4512" w:rsidRDefault="00DB4C63" w:rsidP="00DB4C63">
            <w:pPr>
              <w:rPr>
                <w:i/>
                <w:iCs/>
                <w:sz w:val="28"/>
                <w:szCs w:val="28"/>
              </w:rPr>
            </w:pPr>
            <w:r w:rsidRPr="006A4512">
              <w:rPr>
                <w:i/>
                <w:iCs/>
                <w:sz w:val="28"/>
                <w:szCs w:val="28"/>
              </w:rPr>
              <w:t xml:space="preserve">Additional paid trainers (increase language capacity, specialized topics) </w:t>
            </w:r>
          </w:p>
        </w:tc>
        <w:tc>
          <w:tcPr>
            <w:tcW w:w="1440" w:type="dxa"/>
            <w:hideMark/>
          </w:tcPr>
          <w:p w:rsidR="00DB4C63" w:rsidRPr="006A4512" w:rsidRDefault="00B55337" w:rsidP="00DB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B4C63" w:rsidRPr="006A4512">
              <w:rPr>
                <w:sz w:val="28"/>
                <w:szCs w:val="28"/>
              </w:rPr>
              <w:t>75,000</w:t>
            </w:r>
          </w:p>
        </w:tc>
      </w:tr>
      <w:tr w:rsidR="00DB4C63" w:rsidRPr="006A4512" w:rsidTr="00DB4C63">
        <w:trPr>
          <w:trHeight w:val="840"/>
        </w:trPr>
        <w:tc>
          <w:tcPr>
            <w:tcW w:w="3528" w:type="dxa"/>
            <w:vMerge/>
            <w:hideMark/>
          </w:tcPr>
          <w:p w:rsidR="00DB4C63" w:rsidRPr="006A4512" w:rsidRDefault="00DB4C63" w:rsidP="00DB4C6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DB4C63" w:rsidRPr="006A4512" w:rsidRDefault="00DB4C63" w:rsidP="00DB4C63">
            <w:pPr>
              <w:rPr>
                <w:i/>
                <w:iCs/>
                <w:sz w:val="28"/>
                <w:szCs w:val="28"/>
              </w:rPr>
            </w:pPr>
            <w:r w:rsidRPr="006A4512">
              <w:rPr>
                <w:i/>
                <w:iCs/>
                <w:sz w:val="28"/>
                <w:szCs w:val="28"/>
              </w:rPr>
              <w:t xml:space="preserve">Train the trainer in-services and assistance with curriculum development </w:t>
            </w:r>
          </w:p>
        </w:tc>
        <w:tc>
          <w:tcPr>
            <w:tcW w:w="1440" w:type="dxa"/>
            <w:hideMark/>
          </w:tcPr>
          <w:p w:rsidR="00DB4C63" w:rsidRPr="006A4512" w:rsidRDefault="00B55337" w:rsidP="00DB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B4C63" w:rsidRPr="006A4512">
              <w:rPr>
                <w:sz w:val="28"/>
                <w:szCs w:val="28"/>
              </w:rPr>
              <w:t>25,000</w:t>
            </w:r>
          </w:p>
        </w:tc>
      </w:tr>
      <w:tr w:rsidR="00DB4C63" w:rsidRPr="006A4512" w:rsidTr="00DB4C63">
        <w:trPr>
          <w:trHeight w:val="800"/>
        </w:trPr>
        <w:tc>
          <w:tcPr>
            <w:tcW w:w="3528" w:type="dxa"/>
            <w:hideMark/>
          </w:tcPr>
          <w:p w:rsidR="00DB4C63" w:rsidRPr="00FF0DE0" w:rsidRDefault="00DB4C63" w:rsidP="00DB4C63">
            <w:pPr>
              <w:rPr>
                <w:b/>
                <w:sz w:val="28"/>
                <w:szCs w:val="28"/>
              </w:rPr>
            </w:pPr>
            <w:r w:rsidRPr="00FF0DE0">
              <w:rPr>
                <w:b/>
                <w:sz w:val="28"/>
                <w:szCs w:val="28"/>
              </w:rPr>
              <w:t xml:space="preserve">Funding to Centers to Off-set Uncovered Program Costs   </w:t>
            </w:r>
          </w:p>
        </w:tc>
        <w:tc>
          <w:tcPr>
            <w:tcW w:w="5040" w:type="dxa"/>
            <w:hideMark/>
          </w:tcPr>
          <w:p w:rsidR="00DB4C63" w:rsidRPr="006A4512" w:rsidRDefault="00DB4C63" w:rsidP="00803245">
            <w:pPr>
              <w:rPr>
                <w:i/>
                <w:iCs/>
                <w:sz w:val="28"/>
                <w:szCs w:val="28"/>
              </w:rPr>
            </w:pPr>
            <w:r w:rsidRPr="006A4512">
              <w:rPr>
                <w:i/>
                <w:iCs/>
                <w:sz w:val="28"/>
                <w:szCs w:val="28"/>
              </w:rPr>
              <w:t xml:space="preserve">Direct material and other support to sites with MOU's </w:t>
            </w:r>
            <w:r w:rsidR="00803245">
              <w:rPr>
                <w:i/>
                <w:iCs/>
                <w:sz w:val="28"/>
                <w:szCs w:val="28"/>
              </w:rPr>
              <w:t>to cover cost of printer ink, supplies, mice, cables, etc.</w:t>
            </w:r>
          </w:p>
        </w:tc>
        <w:tc>
          <w:tcPr>
            <w:tcW w:w="1440" w:type="dxa"/>
            <w:hideMark/>
          </w:tcPr>
          <w:p w:rsidR="00DB4C63" w:rsidRPr="006A4512" w:rsidRDefault="00B55337" w:rsidP="00DB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B4C63" w:rsidRPr="006A4512">
              <w:rPr>
                <w:sz w:val="28"/>
                <w:szCs w:val="28"/>
              </w:rPr>
              <w:t>60,000</w:t>
            </w:r>
          </w:p>
        </w:tc>
      </w:tr>
      <w:tr w:rsidR="00DB4C63" w:rsidRPr="006A4512" w:rsidTr="00DB4C63">
        <w:trPr>
          <w:trHeight w:val="870"/>
        </w:trPr>
        <w:tc>
          <w:tcPr>
            <w:tcW w:w="3528" w:type="dxa"/>
            <w:vMerge w:val="restart"/>
            <w:hideMark/>
          </w:tcPr>
          <w:p w:rsidR="00DB4C63" w:rsidRPr="00FF0DE0" w:rsidRDefault="00DB4C63" w:rsidP="00DB4C63">
            <w:pPr>
              <w:rPr>
                <w:b/>
                <w:sz w:val="28"/>
                <w:szCs w:val="28"/>
              </w:rPr>
            </w:pPr>
            <w:r w:rsidRPr="00FF0DE0">
              <w:rPr>
                <w:b/>
                <w:sz w:val="28"/>
                <w:szCs w:val="28"/>
              </w:rPr>
              <w:t xml:space="preserve">Communications and Resource Development  </w:t>
            </w:r>
          </w:p>
          <w:p w:rsidR="00DB4C63" w:rsidRPr="00FF0DE0" w:rsidRDefault="00DB4C63" w:rsidP="00DB4C63">
            <w:pPr>
              <w:rPr>
                <w:b/>
                <w:sz w:val="28"/>
                <w:szCs w:val="28"/>
              </w:rPr>
            </w:pPr>
            <w:r w:rsidRPr="006A4512">
              <w:rPr>
                <w:sz w:val="28"/>
                <w:szCs w:val="28"/>
              </w:rPr>
              <w:t> </w:t>
            </w:r>
          </w:p>
        </w:tc>
        <w:tc>
          <w:tcPr>
            <w:tcW w:w="5040" w:type="dxa"/>
            <w:hideMark/>
          </w:tcPr>
          <w:p w:rsidR="00DB4C63" w:rsidRPr="006A4512" w:rsidRDefault="00DB4C63" w:rsidP="00DB4C63">
            <w:pPr>
              <w:rPr>
                <w:i/>
                <w:iCs/>
                <w:sz w:val="28"/>
                <w:szCs w:val="28"/>
              </w:rPr>
            </w:pPr>
            <w:r w:rsidRPr="006A4512">
              <w:rPr>
                <w:i/>
                <w:iCs/>
                <w:sz w:val="28"/>
                <w:szCs w:val="28"/>
              </w:rPr>
              <w:t xml:space="preserve">Develop community-based "Tech Council" linking BTOP and other </w:t>
            </w:r>
            <w:r w:rsidR="00803245">
              <w:rPr>
                <w:i/>
                <w:iCs/>
                <w:sz w:val="28"/>
                <w:szCs w:val="28"/>
              </w:rPr>
              <w:t xml:space="preserve">SF </w:t>
            </w:r>
            <w:r w:rsidRPr="006A4512">
              <w:rPr>
                <w:i/>
                <w:iCs/>
                <w:sz w:val="28"/>
                <w:szCs w:val="28"/>
              </w:rPr>
              <w:t xml:space="preserve">training sites and resources </w:t>
            </w:r>
          </w:p>
        </w:tc>
        <w:tc>
          <w:tcPr>
            <w:tcW w:w="1440" w:type="dxa"/>
            <w:hideMark/>
          </w:tcPr>
          <w:p w:rsidR="00DB4C63" w:rsidRPr="006A4512" w:rsidRDefault="00B55337" w:rsidP="00DB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B4C63" w:rsidRPr="006A4512">
              <w:rPr>
                <w:sz w:val="28"/>
                <w:szCs w:val="28"/>
              </w:rPr>
              <w:t>20,000</w:t>
            </w:r>
          </w:p>
        </w:tc>
      </w:tr>
      <w:tr w:rsidR="00DB4C63" w:rsidRPr="006A4512" w:rsidTr="00DB4C63">
        <w:trPr>
          <w:trHeight w:val="1740"/>
        </w:trPr>
        <w:tc>
          <w:tcPr>
            <w:tcW w:w="3528" w:type="dxa"/>
            <w:vMerge/>
            <w:noWrap/>
            <w:hideMark/>
          </w:tcPr>
          <w:p w:rsidR="00DB4C63" w:rsidRPr="006A4512" w:rsidRDefault="00DB4C63" w:rsidP="00DB4C6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DB4C63" w:rsidRPr="006A4512" w:rsidRDefault="00DB4C63" w:rsidP="00DB4C63">
            <w:pPr>
              <w:rPr>
                <w:i/>
                <w:iCs/>
                <w:sz w:val="28"/>
                <w:szCs w:val="28"/>
              </w:rPr>
            </w:pPr>
            <w:r w:rsidRPr="006A4512">
              <w:rPr>
                <w:i/>
                <w:iCs/>
                <w:sz w:val="28"/>
                <w:szCs w:val="28"/>
              </w:rPr>
              <w:t xml:space="preserve">Dedicated staff to raise additional resources and implement a media education project, working with the local sites and coordinating though DAAS staff and the Tech Council </w:t>
            </w:r>
          </w:p>
        </w:tc>
        <w:tc>
          <w:tcPr>
            <w:tcW w:w="1440" w:type="dxa"/>
            <w:noWrap/>
            <w:hideMark/>
          </w:tcPr>
          <w:p w:rsidR="00DB4C63" w:rsidRPr="006A4512" w:rsidRDefault="00B55337" w:rsidP="00DB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B4C63" w:rsidRPr="006A4512">
              <w:rPr>
                <w:sz w:val="28"/>
                <w:szCs w:val="28"/>
              </w:rPr>
              <w:t>30,000</w:t>
            </w:r>
          </w:p>
        </w:tc>
      </w:tr>
      <w:tr w:rsidR="00DB4C63" w:rsidRPr="006A4512" w:rsidTr="00DB4C63">
        <w:trPr>
          <w:trHeight w:val="360"/>
        </w:trPr>
        <w:tc>
          <w:tcPr>
            <w:tcW w:w="3528" w:type="dxa"/>
            <w:hideMark/>
          </w:tcPr>
          <w:p w:rsidR="00DB4C63" w:rsidRPr="006A4512" w:rsidRDefault="00DB4C63" w:rsidP="00DB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5040" w:type="dxa"/>
            <w:noWrap/>
            <w:hideMark/>
          </w:tcPr>
          <w:p w:rsidR="00DB4C63" w:rsidRPr="006A4512" w:rsidRDefault="00DB4C63" w:rsidP="00DB4C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  <w:hideMark/>
          </w:tcPr>
          <w:p w:rsidR="00DB4C63" w:rsidRPr="006A4512" w:rsidRDefault="00DB4C63" w:rsidP="00DB4C63">
            <w:pPr>
              <w:rPr>
                <w:sz w:val="28"/>
                <w:szCs w:val="28"/>
              </w:rPr>
            </w:pPr>
            <w:r w:rsidRPr="006A4512">
              <w:rPr>
                <w:sz w:val="28"/>
                <w:szCs w:val="28"/>
              </w:rPr>
              <w:t>$385,000</w:t>
            </w:r>
          </w:p>
        </w:tc>
      </w:tr>
    </w:tbl>
    <w:p w:rsidR="00DB4C63" w:rsidRDefault="00DB4C63" w:rsidP="006A4512">
      <w:pPr>
        <w:spacing w:line="240" w:lineRule="auto"/>
        <w:rPr>
          <w:b/>
          <w:sz w:val="32"/>
          <w:szCs w:val="32"/>
        </w:rPr>
      </w:pPr>
    </w:p>
    <w:p w:rsidR="00FF0DE0" w:rsidRPr="006A4512" w:rsidRDefault="00FF0DE0" w:rsidP="006A4512">
      <w:pPr>
        <w:spacing w:line="240" w:lineRule="auto"/>
        <w:rPr>
          <w:sz w:val="32"/>
          <w:szCs w:val="32"/>
        </w:rPr>
      </w:pPr>
    </w:p>
    <w:sectPr w:rsidR="00FF0DE0" w:rsidRPr="006A4512" w:rsidSect="00803245">
      <w:pgSz w:w="12240" w:h="15840"/>
      <w:pgMar w:top="117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78"/>
    <w:multiLevelType w:val="hybridMultilevel"/>
    <w:tmpl w:val="3B5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4F66"/>
    <w:multiLevelType w:val="hybridMultilevel"/>
    <w:tmpl w:val="7B086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51A6"/>
    <w:multiLevelType w:val="hybridMultilevel"/>
    <w:tmpl w:val="F998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CB5B36"/>
    <w:rsid w:val="00013307"/>
    <w:rsid w:val="000B2DC2"/>
    <w:rsid w:val="000C30A7"/>
    <w:rsid w:val="00146427"/>
    <w:rsid w:val="00160DE3"/>
    <w:rsid w:val="00184716"/>
    <w:rsid w:val="001B5EE0"/>
    <w:rsid w:val="001B6E73"/>
    <w:rsid w:val="001F5E04"/>
    <w:rsid w:val="00212000"/>
    <w:rsid w:val="002309EC"/>
    <w:rsid w:val="00267073"/>
    <w:rsid w:val="002769B4"/>
    <w:rsid w:val="00311AEC"/>
    <w:rsid w:val="00341625"/>
    <w:rsid w:val="003844B2"/>
    <w:rsid w:val="003A1237"/>
    <w:rsid w:val="003C4D79"/>
    <w:rsid w:val="003D1DED"/>
    <w:rsid w:val="00435132"/>
    <w:rsid w:val="00460F6B"/>
    <w:rsid w:val="00472C86"/>
    <w:rsid w:val="004D6EC7"/>
    <w:rsid w:val="004F4B09"/>
    <w:rsid w:val="00512963"/>
    <w:rsid w:val="00551D7E"/>
    <w:rsid w:val="00554EA4"/>
    <w:rsid w:val="0063297E"/>
    <w:rsid w:val="006362DB"/>
    <w:rsid w:val="0066497C"/>
    <w:rsid w:val="006A4512"/>
    <w:rsid w:val="006C03F4"/>
    <w:rsid w:val="006F07A4"/>
    <w:rsid w:val="00742488"/>
    <w:rsid w:val="00745093"/>
    <w:rsid w:val="007B13DE"/>
    <w:rsid w:val="007D3977"/>
    <w:rsid w:val="00803245"/>
    <w:rsid w:val="0081494F"/>
    <w:rsid w:val="008645B3"/>
    <w:rsid w:val="008D74C6"/>
    <w:rsid w:val="008E080C"/>
    <w:rsid w:val="008E57FF"/>
    <w:rsid w:val="009332E1"/>
    <w:rsid w:val="009445C3"/>
    <w:rsid w:val="00972BCC"/>
    <w:rsid w:val="00977641"/>
    <w:rsid w:val="009B442F"/>
    <w:rsid w:val="009C15D2"/>
    <w:rsid w:val="009C734E"/>
    <w:rsid w:val="00AC700A"/>
    <w:rsid w:val="00AE4D55"/>
    <w:rsid w:val="00B017BC"/>
    <w:rsid w:val="00B55337"/>
    <w:rsid w:val="00B74C93"/>
    <w:rsid w:val="00BB393E"/>
    <w:rsid w:val="00CB5B36"/>
    <w:rsid w:val="00CB5E24"/>
    <w:rsid w:val="00CF5917"/>
    <w:rsid w:val="00D12741"/>
    <w:rsid w:val="00D135C3"/>
    <w:rsid w:val="00DA58F0"/>
    <w:rsid w:val="00DB33ED"/>
    <w:rsid w:val="00DB4C63"/>
    <w:rsid w:val="00E372AB"/>
    <w:rsid w:val="00E85CB8"/>
    <w:rsid w:val="00EE3B2B"/>
    <w:rsid w:val="00F4670B"/>
    <w:rsid w:val="00FA641A"/>
    <w:rsid w:val="00FC591F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73"/>
    <w:pPr>
      <w:ind w:left="720"/>
      <w:contextualSpacing/>
    </w:pPr>
  </w:style>
  <w:style w:type="table" w:styleId="TableGrid">
    <w:name w:val="Table Grid"/>
    <w:basedOn w:val="TableNormal"/>
    <w:uiPriority w:val="59"/>
    <w:rsid w:val="006A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73"/>
    <w:pPr>
      <w:ind w:left="720"/>
      <w:contextualSpacing/>
    </w:pPr>
  </w:style>
  <w:style w:type="table" w:styleId="TableGrid">
    <w:name w:val="Table Grid"/>
    <w:basedOn w:val="TableNormal"/>
    <w:uiPriority w:val="59"/>
    <w:rsid w:val="006A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healthyag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Jobling</dc:creator>
  <cp:lastModifiedBy>Marie Jobling</cp:lastModifiedBy>
  <cp:revision>4</cp:revision>
  <cp:lastPrinted>2013-06-10T02:06:00Z</cp:lastPrinted>
  <dcterms:created xsi:type="dcterms:W3CDTF">2013-05-30T20:30:00Z</dcterms:created>
  <dcterms:modified xsi:type="dcterms:W3CDTF">2013-06-10T03:04:00Z</dcterms:modified>
</cp:coreProperties>
</file>